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BDE" w:rsidRPr="00F724B4" w:rsidRDefault="00005C13" w:rsidP="00AB4BDE">
      <w:pPr>
        <w:pStyle w:val="Header"/>
        <w:tabs>
          <w:tab w:val="clear" w:pos="4153"/>
          <w:tab w:val="clear" w:pos="8306"/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 w:rsidRPr="00005C13">
        <w:rPr>
          <w:rFonts w:ascii="Arial" w:eastAsia="Arial Unicode MS" w:hAnsi="Arial" w:cs="Arial"/>
          <w:b/>
          <w:bCs/>
          <w:sz w:val="28"/>
        </w:rPr>
        <w:t>3GPP T</w:t>
      </w:r>
      <w:bookmarkStart w:id="0" w:name="_Ref452454252"/>
      <w:bookmarkEnd w:id="0"/>
      <w:r w:rsidRPr="00005C13">
        <w:rPr>
          <w:rFonts w:ascii="Arial" w:eastAsia="Arial Unicode MS" w:hAnsi="Arial" w:cs="Arial"/>
          <w:b/>
          <w:bCs/>
          <w:sz w:val="28"/>
        </w:rPr>
        <w:t>SG-RAN WG2 Meeting #77bis</w:t>
      </w:r>
      <w:r w:rsidR="00AB4BDE" w:rsidRPr="00F724B4">
        <w:rPr>
          <w:rFonts w:ascii="Arial" w:eastAsia="Arial Unicode MS" w:hAnsi="Arial" w:cs="Arial"/>
          <w:b/>
          <w:bCs/>
          <w:sz w:val="28"/>
        </w:rPr>
        <w:tab/>
      </w:r>
      <w:r w:rsidR="00AB4BDE">
        <w:rPr>
          <w:rFonts w:ascii="Arial" w:eastAsia="Arial Unicode MS" w:hAnsi="Arial" w:cs="Arial"/>
          <w:b/>
          <w:bCs/>
          <w:sz w:val="28"/>
        </w:rPr>
        <w:tab/>
      </w:r>
      <w:r w:rsidR="008F478F" w:rsidRPr="008F478F">
        <w:rPr>
          <w:rFonts w:ascii="Arial" w:eastAsia="Arial Unicode MS" w:hAnsi="Arial" w:cs="Arial"/>
          <w:b/>
          <w:bCs/>
          <w:sz w:val="28"/>
        </w:rPr>
        <w:t>R2-121958</w:t>
      </w:r>
    </w:p>
    <w:p w:rsidR="00005C13" w:rsidRPr="00005C13" w:rsidRDefault="00005C13" w:rsidP="00005C13">
      <w:pPr>
        <w:pStyle w:val="Header"/>
        <w:tabs>
          <w:tab w:val="right" w:pos="9639"/>
        </w:tabs>
        <w:rPr>
          <w:rFonts w:ascii="Arial" w:eastAsia="Arial Unicode MS" w:hAnsi="Arial" w:cs="Arial"/>
          <w:b/>
          <w:bCs/>
          <w:sz w:val="28"/>
        </w:rPr>
      </w:pPr>
      <w:proofErr w:type="spellStart"/>
      <w:r w:rsidRPr="00005C13">
        <w:rPr>
          <w:rFonts w:ascii="Arial" w:eastAsia="Arial Unicode MS" w:hAnsi="Arial" w:cs="Arial"/>
          <w:b/>
          <w:bCs/>
          <w:sz w:val="28"/>
        </w:rPr>
        <w:t>Jeju</w:t>
      </w:r>
      <w:proofErr w:type="spellEnd"/>
      <w:r w:rsidRPr="00005C13">
        <w:rPr>
          <w:rFonts w:ascii="Arial" w:eastAsia="Arial Unicode MS" w:hAnsi="Arial" w:cs="Arial"/>
          <w:b/>
          <w:bCs/>
          <w:sz w:val="28"/>
        </w:rPr>
        <w:t>, South Korea, 26 - 30 March 2012</w:t>
      </w:r>
    </w:p>
    <w:p w:rsidR="00AB4BDE" w:rsidRDefault="00AB4BDE" w:rsidP="00A752BE">
      <w:pPr>
        <w:rPr>
          <w:rFonts w:ascii="Arial" w:hAnsi="Arial" w:cs="Arial"/>
          <w:b/>
          <w:bCs/>
          <w:sz w:val="22"/>
        </w:rPr>
      </w:pPr>
    </w:p>
    <w:p w:rsidR="00CC61D7" w:rsidRDefault="00CC61D7" w:rsidP="00CC61D7">
      <w:pPr>
        <w:rPr>
          <w:rFonts w:ascii="Arial" w:hAnsi="Arial" w:cs="Arial"/>
        </w:rPr>
      </w:pPr>
    </w:p>
    <w:p w:rsidR="004430C8" w:rsidRDefault="0017439C" w:rsidP="00A752B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3CFE" w:rsidRPr="00713CFE">
        <w:rPr>
          <w:rFonts w:ascii="Arial" w:hAnsi="Arial" w:cs="Arial"/>
          <w:b/>
          <w:highlight w:val="yellow"/>
        </w:rPr>
        <w:t>DRAFT</w:t>
      </w:r>
      <w:r w:rsidR="00713CFE">
        <w:rPr>
          <w:rFonts w:ascii="Arial" w:hAnsi="Arial" w:cs="Arial"/>
          <w:b/>
        </w:rPr>
        <w:t xml:space="preserve"> </w:t>
      </w:r>
      <w:r w:rsidR="00A752BE" w:rsidRPr="00A752BE">
        <w:rPr>
          <w:rFonts w:ascii="Arial" w:hAnsi="Arial" w:cs="Arial"/>
        </w:rPr>
        <w:t xml:space="preserve">Reply LS </w:t>
      </w:r>
      <w:r w:rsidR="00005C13" w:rsidRPr="00A752BE">
        <w:rPr>
          <w:rFonts w:ascii="Arial" w:hAnsi="Arial" w:cs="Arial"/>
        </w:rPr>
        <w:t xml:space="preserve">on </w:t>
      </w:r>
      <w:r w:rsidR="004430C8">
        <w:rPr>
          <w:rFonts w:ascii="Arial" w:hAnsi="Arial" w:cs="Arial"/>
        </w:rPr>
        <w:t>re-documentation and alignment of PWS</w:t>
      </w:r>
      <w:r w:rsidR="004430C8" w:rsidRPr="00A752BE">
        <w:rPr>
          <w:rFonts w:ascii="Arial" w:hAnsi="Arial" w:cs="Arial"/>
          <w:b/>
        </w:rPr>
        <w:t xml:space="preserve"> </w:t>
      </w:r>
    </w:p>
    <w:p w:rsidR="004430C8" w:rsidRPr="004430C8" w:rsidRDefault="0017439C" w:rsidP="004430C8">
      <w:pPr>
        <w:spacing w:after="60"/>
        <w:ind w:left="1985" w:hanging="1985"/>
        <w:rPr>
          <w:rFonts w:ascii="Arial" w:hAnsi="Arial" w:cs="Arial"/>
        </w:rPr>
      </w:pPr>
      <w:r w:rsidRPr="00A752BE">
        <w:rPr>
          <w:rFonts w:ascii="Arial" w:hAnsi="Arial" w:cs="Arial"/>
          <w:b/>
        </w:rPr>
        <w:t>Response to:</w:t>
      </w:r>
      <w:r w:rsidRPr="00A752BE">
        <w:rPr>
          <w:rFonts w:ascii="Arial" w:hAnsi="Arial" w:cs="Arial"/>
          <w:bCs/>
        </w:rPr>
        <w:tab/>
      </w:r>
      <w:r w:rsidR="001C7B42" w:rsidRPr="00A752BE">
        <w:rPr>
          <w:rFonts w:ascii="Arial" w:hAnsi="Arial" w:cs="Arial"/>
          <w:bCs/>
        </w:rPr>
        <w:t>L</w:t>
      </w:r>
      <w:r w:rsidR="005945B4" w:rsidRPr="00A752BE">
        <w:rPr>
          <w:rFonts w:ascii="Arial" w:hAnsi="Arial" w:cs="Arial"/>
          <w:bCs/>
        </w:rPr>
        <w:t>S (</w:t>
      </w:r>
      <w:r w:rsidR="004430C8" w:rsidRPr="004430C8">
        <w:rPr>
          <w:rFonts w:ascii="Arial" w:hAnsi="Arial" w:cs="Arial"/>
        </w:rPr>
        <w:t>R2-121066</w:t>
      </w:r>
      <w:r w:rsidR="004430C8">
        <w:rPr>
          <w:rFonts w:ascii="Arial" w:hAnsi="Arial" w:cs="Arial"/>
        </w:rPr>
        <w:t>/</w:t>
      </w:r>
      <w:r w:rsidR="004430C8" w:rsidRPr="004430C8">
        <w:rPr>
          <w:rFonts w:ascii="Arial" w:hAnsi="Arial" w:cs="Arial"/>
        </w:rPr>
        <w:t>C1-120900</w:t>
      </w:r>
      <w:r w:rsidR="004430C8">
        <w:rPr>
          <w:rFonts w:ascii="Arial" w:hAnsi="Arial" w:cs="Arial"/>
        </w:rPr>
        <w:t>)</w:t>
      </w:r>
    </w:p>
    <w:p w:rsidR="004430C8" w:rsidRPr="00B74FBA" w:rsidRDefault="004430C8" w:rsidP="004430C8">
      <w:pPr>
        <w:spacing w:after="60"/>
        <w:ind w:left="1985" w:hanging="1985"/>
        <w:rPr>
          <w:rFonts w:ascii="Arial" w:hAnsi="Arial" w:cs="Arial"/>
          <w:bCs/>
        </w:rPr>
      </w:pPr>
      <w:r w:rsidRPr="00B74FBA">
        <w:rPr>
          <w:rFonts w:ascii="Arial" w:hAnsi="Arial" w:cs="Arial"/>
          <w:b/>
        </w:rPr>
        <w:t>Release:</w:t>
      </w:r>
      <w:r w:rsidRPr="00B74FBA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8 and onwards</w:t>
      </w:r>
    </w:p>
    <w:p w:rsidR="004430C8" w:rsidRPr="00B74FBA" w:rsidRDefault="004430C8" w:rsidP="004430C8">
      <w:pPr>
        <w:spacing w:after="60"/>
        <w:ind w:left="1985" w:hanging="1985"/>
        <w:rPr>
          <w:rFonts w:ascii="Arial" w:hAnsi="Arial" w:cs="Arial"/>
          <w:bCs/>
        </w:rPr>
      </w:pPr>
      <w:r w:rsidRPr="00B74FBA">
        <w:rPr>
          <w:rFonts w:ascii="Arial" w:hAnsi="Arial" w:cs="Arial"/>
          <w:b/>
        </w:rPr>
        <w:t>Work Item:</w:t>
      </w:r>
      <w:r w:rsidRPr="00B74FBA">
        <w:rPr>
          <w:rFonts w:ascii="Arial" w:hAnsi="Arial" w:cs="Arial"/>
          <w:bCs/>
        </w:rPr>
        <w:tab/>
      </w:r>
      <w:r w:rsidR="00D1104A">
        <w:rPr>
          <w:rFonts w:ascii="Arial" w:hAnsi="Arial" w:cs="Arial"/>
          <w:bCs/>
        </w:rPr>
        <w:t>ETWS</w:t>
      </w:r>
      <w:r w:rsidR="001A0576">
        <w:rPr>
          <w:rFonts w:ascii="Arial" w:hAnsi="Arial" w:cs="Arial"/>
          <w:bCs/>
        </w:rPr>
        <w:t>, PWS-RAN</w:t>
      </w:r>
    </w:p>
    <w:p w:rsidR="004430C8" w:rsidRPr="00B74FBA" w:rsidRDefault="004430C8" w:rsidP="004430C8">
      <w:pPr>
        <w:spacing w:after="60"/>
        <w:ind w:left="1985" w:hanging="1985"/>
        <w:rPr>
          <w:rFonts w:ascii="Arial" w:hAnsi="Arial" w:cs="Arial"/>
          <w:b/>
        </w:rPr>
      </w:pPr>
    </w:p>
    <w:p w:rsidR="004430C8" w:rsidRPr="00B74FBA" w:rsidRDefault="004430C8" w:rsidP="004430C8">
      <w:pPr>
        <w:spacing w:after="60"/>
        <w:ind w:left="1985" w:hanging="1985"/>
        <w:rPr>
          <w:rFonts w:ascii="Arial" w:hAnsi="Arial" w:cs="Arial"/>
          <w:bCs/>
        </w:rPr>
      </w:pPr>
      <w:r w:rsidRPr="00B74FBA">
        <w:rPr>
          <w:rFonts w:ascii="Arial" w:hAnsi="Arial" w:cs="Arial"/>
          <w:b/>
        </w:rPr>
        <w:t>Source:</w:t>
      </w:r>
      <w:r w:rsidRPr="00B74FBA">
        <w:rPr>
          <w:rFonts w:ascii="Arial" w:hAnsi="Arial" w:cs="Arial"/>
          <w:bCs/>
        </w:rPr>
        <w:tab/>
      </w:r>
      <w:r w:rsidR="008F478F" w:rsidRPr="008F478F">
        <w:rPr>
          <w:rFonts w:ascii="Arial" w:hAnsi="Arial" w:cs="Arial"/>
          <w:bCs/>
          <w:highlight w:val="yellow"/>
        </w:rPr>
        <w:t>ST-Ericsson</w:t>
      </w:r>
    </w:p>
    <w:p w:rsidR="004430C8" w:rsidRPr="00B74FBA" w:rsidRDefault="004430C8" w:rsidP="004430C8">
      <w:pPr>
        <w:spacing w:after="60"/>
        <w:ind w:left="1985" w:hanging="1985"/>
        <w:rPr>
          <w:rFonts w:ascii="Arial" w:hAnsi="Arial" w:cs="Arial"/>
          <w:bCs/>
        </w:rPr>
      </w:pPr>
      <w:r w:rsidRPr="00B74FBA">
        <w:rPr>
          <w:rFonts w:ascii="Arial" w:hAnsi="Arial" w:cs="Arial"/>
          <w:b/>
        </w:rPr>
        <w:t>To:</w:t>
      </w:r>
      <w:r w:rsidRPr="00B74F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CT1</w:t>
      </w:r>
    </w:p>
    <w:p w:rsidR="004430C8" w:rsidRPr="00B74FBA" w:rsidRDefault="004430C8" w:rsidP="004430C8">
      <w:pPr>
        <w:spacing w:after="60"/>
        <w:ind w:left="1985" w:hanging="1985"/>
        <w:rPr>
          <w:rFonts w:ascii="Arial" w:hAnsi="Arial" w:cs="Arial"/>
          <w:bCs/>
        </w:rPr>
      </w:pPr>
      <w:r w:rsidRPr="00B74FBA">
        <w:rPr>
          <w:rFonts w:ascii="Arial" w:hAnsi="Arial" w:cs="Arial"/>
          <w:b/>
        </w:rPr>
        <w:t>Cc:</w:t>
      </w:r>
      <w:r w:rsidRPr="00B74F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GE</w:t>
      </w:r>
      <w:r w:rsidRPr="00B74FBA">
        <w:rPr>
          <w:rFonts w:ascii="Arial" w:hAnsi="Arial" w:cs="Arial"/>
          <w:bCs/>
        </w:rPr>
        <w:t>RAN2</w:t>
      </w:r>
      <w:r w:rsidR="008D6DDD">
        <w:rPr>
          <w:rFonts w:ascii="Arial" w:hAnsi="Arial" w:cs="Arial"/>
          <w:bCs/>
        </w:rPr>
        <w:t>, RAN3</w:t>
      </w:r>
    </w:p>
    <w:p w:rsidR="0017439C" w:rsidRDefault="0017439C" w:rsidP="004430C8">
      <w:pPr>
        <w:spacing w:after="60"/>
        <w:rPr>
          <w:rFonts w:ascii="Arial" w:hAnsi="Arial" w:cs="Arial"/>
          <w:bCs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BF7608" w:rsidRDefault="00BF7608" w:rsidP="00BF760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430C8">
        <w:rPr>
          <w:rFonts w:cs="Arial"/>
          <w:b w:val="0"/>
          <w:bCs/>
        </w:rPr>
        <w:t>Martin van der Zee</w:t>
      </w:r>
    </w:p>
    <w:p w:rsidR="00BF7608" w:rsidRPr="001C7B42" w:rsidRDefault="00BF7608" w:rsidP="00BF7608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4430C8">
        <w:rPr>
          <w:rFonts w:ascii="Arial" w:hAnsi="Arial" w:cs="Arial"/>
          <w:b/>
        </w:rPr>
        <w:t>martin dot van dash der dash zee</w:t>
      </w:r>
      <w:r>
        <w:rPr>
          <w:rFonts w:ascii="Arial" w:hAnsi="Arial" w:cs="Arial"/>
          <w:b/>
        </w:rPr>
        <w:t xml:space="preserve"> at </w:t>
      </w:r>
      <w:proofErr w:type="spellStart"/>
      <w:r w:rsidR="004430C8">
        <w:rPr>
          <w:rFonts w:ascii="Arial" w:hAnsi="Arial" w:cs="Arial"/>
          <w:b/>
        </w:rPr>
        <w:t>stericsson</w:t>
      </w:r>
      <w:proofErr w:type="spellEnd"/>
      <w:r>
        <w:rPr>
          <w:rFonts w:ascii="Arial" w:hAnsi="Arial" w:cs="Arial"/>
          <w:b/>
        </w:rPr>
        <w:t xml:space="preserve"> dot com</w:t>
      </w:r>
    </w:p>
    <w:p w:rsidR="0017439C" w:rsidRPr="00A752BE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752BE" w:rsidRDefault="00713CFE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752BE" w:rsidRPr="00A752BE"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>CT1</w:t>
      </w:r>
      <w:r w:rsidR="00A752BE" w:rsidRPr="00A752BE">
        <w:rPr>
          <w:rFonts w:ascii="Arial" w:hAnsi="Arial" w:cs="Arial"/>
        </w:rPr>
        <w:t xml:space="preserve"> for their LS on </w:t>
      </w:r>
      <w:r w:rsidR="004430C8">
        <w:rPr>
          <w:rFonts w:ascii="Arial" w:hAnsi="Arial" w:cs="Arial"/>
        </w:rPr>
        <w:t>re-documentation and alignment of PWS</w:t>
      </w:r>
      <w:r w:rsidR="008F478F">
        <w:rPr>
          <w:rFonts w:ascii="Arial" w:hAnsi="Arial" w:cs="Arial"/>
        </w:rPr>
        <w:t xml:space="preserve"> (</w:t>
      </w:r>
      <w:r w:rsidR="008F478F" w:rsidRPr="004430C8">
        <w:rPr>
          <w:rFonts w:ascii="Arial" w:hAnsi="Arial" w:cs="Arial"/>
        </w:rPr>
        <w:t>R2-121066</w:t>
      </w:r>
      <w:r w:rsidR="008F478F">
        <w:rPr>
          <w:rFonts w:ascii="Arial" w:hAnsi="Arial" w:cs="Arial"/>
        </w:rPr>
        <w:t>/</w:t>
      </w:r>
      <w:r w:rsidR="008F478F" w:rsidRPr="004430C8">
        <w:rPr>
          <w:rFonts w:ascii="Arial" w:hAnsi="Arial" w:cs="Arial"/>
        </w:rPr>
        <w:t>C1-120900</w:t>
      </w:r>
      <w:r w:rsidR="008F478F">
        <w:rPr>
          <w:rFonts w:ascii="Arial" w:hAnsi="Arial" w:cs="Arial"/>
        </w:rPr>
        <w:t>)</w:t>
      </w:r>
      <w:r w:rsidR="004430C8">
        <w:rPr>
          <w:rFonts w:ascii="Arial" w:hAnsi="Arial" w:cs="Arial"/>
        </w:rPr>
        <w:t>.</w:t>
      </w:r>
    </w:p>
    <w:p w:rsidR="004430C8" w:rsidRDefault="004430C8">
      <w:pPr>
        <w:rPr>
          <w:rFonts w:ascii="Arial" w:hAnsi="Arial" w:cs="Arial"/>
          <w:bCs/>
        </w:rPr>
      </w:pPr>
    </w:p>
    <w:p w:rsidR="004430C8" w:rsidRDefault="00713CFE" w:rsidP="00171837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752BE" w:rsidRPr="00BF7608">
        <w:rPr>
          <w:rFonts w:ascii="Arial" w:hAnsi="Arial" w:cs="Arial"/>
        </w:rPr>
        <w:t xml:space="preserve"> would like to inform </w:t>
      </w:r>
      <w:r>
        <w:rPr>
          <w:rFonts w:ascii="Arial" w:hAnsi="Arial" w:cs="Arial"/>
        </w:rPr>
        <w:t>CT1</w:t>
      </w:r>
      <w:r w:rsidR="00A752BE" w:rsidRPr="00BF7608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RAN2</w:t>
      </w:r>
      <w:r w:rsidR="00A752BE" w:rsidRPr="00BF7608">
        <w:rPr>
          <w:rFonts w:ascii="Arial" w:hAnsi="Arial" w:cs="Arial"/>
        </w:rPr>
        <w:t xml:space="preserve"> has agreed </w:t>
      </w:r>
      <w:r w:rsidR="00171837">
        <w:rPr>
          <w:rFonts w:ascii="Arial" w:hAnsi="Arial" w:cs="Arial"/>
        </w:rPr>
        <w:t xml:space="preserve">to </w:t>
      </w:r>
      <w:r w:rsidR="004430C8">
        <w:rPr>
          <w:rFonts w:ascii="Arial" w:hAnsi="Arial" w:cs="Arial"/>
        </w:rPr>
        <w:t xml:space="preserve">update the RAN2 documentation </w:t>
      </w:r>
      <w:proofErr w:type="spellStart"/>
      <w:r w:rsidR="004430C8">
        <w:rPr>
          <w:rFonts w:ascii="Arial" w:hAnsi="Arial" w:cs="Arial"/>
        </w:rPr>
        <w:t>w.r.t</w:t>
      </w:r>
      <w:proofErr w:type="spellEnd"/>
      <w:r w:rsidR="004430C8">
        <w:rPr>
          <w:rFonts w:ascii="Arial" w:hAnsi="Arial" w:cs="Arial"/>
        </w:rPr>
        <w:t>. PWS related terminology, however RAN2 has not been able to complete this task.</w:t>
      </w:r>
    </w:p>
    <w:p w:rsidR="004430C8" w:rsidRDefault="004430C8" w:rsidP="00171837">
      <w:pPr>
        <w:rPr>
          <w:rFonts w:ascii="Arial" w:hAnsi="Arial" w:cs="Arial"/>
        </w:rPr>
      </w:pPr>
    </w:p>
    <w:p w:rsidR="004430C8" w:rsidRDefault="00065A96" w:rsidP="001718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 ETWS capable UE in UTRAN and E-UTRAN </w:t>
      </w:r>
      <w:r w:rsidR="00FF21B6">
        <w:rPr>
          <w:rFonts w:ascii="Arial" w:hAnsi="Arial" w:cs="Arial"/>
        </w:rPr>
        <w:t xml:space="preserve">concerns </w:t>
      </w:r>
      <w:r>
        <w:rPr>
          <w:rFonts w:ascii="Arial" w:hAnsi="Arial" w:cs="Arial"/>
        </w:rPr>
        <w:t xml:space="preserve">a UE that supports both ETWS Primary and Secondary Notifications. </w:t>
      </w:r>
    </w:p>
    <w:p w:rsidR="005E57D6" w:rsidRDefault="005E57D6" w:rsidP="00171837">
      <w:pPr>
        <w:rPr>
          <w:rFonts w:ascii="Arial" w:hAnsi="Arial" w:cs="Arial"/>
        </w:rPr>
      </w:pPr>
    </w:p>
    <w:p w:rsidR="00806756" w:rsidRDefault="005E57D6" w:rsidP="00806756">
      <w:pPr>
        <w:rPr>
          <w:color w:val="1F497D"/>
        </w:rPr>
      </w:pPr>
      <w:r w:rsidRPr="00452B55">
        <w:rPr>
          <w:rFonts w:ascii="Arial" w:hAnsi="Arial" w:cs="Arial"/>
        </w:rPr>
        <w:t xml:space="preserve">RAN2 has not completed the discussion on PWS related terminology, and </w:t>
      </w:r>
      <w:r w:rsidR="008F478F">
        <w:rPr>
          <w:rFonts w:ascii="Arial" w:hAnsi="Arial" w:cs="Arial"/>
        </w:rPr>
        <w:t xml:space="preserve">therefore </w:t>
      </w:r>
      <w:r w:rsidRPr="00452B55">
        <w:rPr>
          <w:rFonts w:ascii="Arial" w:hAnsi="Arial" w:cs="Arial"/>
        </w:rPr>
        <w:t xml:space="preserve">would </w:t>
      </w:r>
      <w:r w:rsidR="008F478F">
        <w:rPr>
          <w:rFonts w:ascii="Arial" w:hAnsi="Arial" w:cs="Arial"/>
        </w:rPr>
        <w:t>like to</w:t>
      </w:r>
      <w:r w:rsidRPr="00452B55">
        <w:rPr>
          <w:rFonts w:ascii="Arial" w:hAnsi="Arial" w:cs="Arial"/>
        </w:rPr>
        <w:t xml:space="preserve"> postpone answering the PWS/CMAS/KPAS/EU-Alert related questions. </w:t>
      </w:r>
      <w:r w:rsidR="00806756">
        <w:rPr>
          <w:rFonts w:ascii="Arial" w:hAnsi="Arial" w:cs="Arial"/>
        </w:rPr>
        <w:t>The remaining answer</w:t>
      </w:r>
      <w:r w:rsidR="002A1DB7">
        <w:rPr>
          <w:rFonts w:ascii="Arial" w:hAnsi="Arial" w:cs="Arial"/>
        </w:rPr>
        <w:t>s</w:t>
      </w:r>
      <w:r w:rsidR="00806756">
        <w:rPr>
          <w:rFonts w:ascii="Arial" w:hAnsi="Arial" w:cs="Arial"/>
        </w:rPr>
        <w:t xml:space="preserve"> will be conveyed in a future LS to RAN2, together with the RAN2 updates on PWS terminology.</w:t>
      </w:r>
    </w:p>
    <w:p w:rsidR="00452B55" w:rsidRDefault="00452B55" w:rsidP="00171837">
      <w:pPr>
        <w:rPr>
          <w:rFonts w:ascii="Arial" w:hAnsi="Arial" w:cs="Arial"/>
        </w:rPr>
      </w:pPr>
    </w:p>
    <w:p w:rsidR="0017439C" w:rsidRPr="00BF7608" w:rsidRDefault="00174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Pr="004430C8" w:rsidRDefault="004430C8" w:rsidP="00171837">
      <w:pPr>
        <w:spacing w:after="120"/>
        <w:ind w:left="993" w:hanging="993"/>
        <w:rPr>
          <w:rFonts w:ascii="Arial" w:hAnsi="Arial" w:cs="Arial"/>
          <w:bCs/>
          <w:i/>
          <w:iCs/>
          <w:color w:val="FF0000"/>
        </w:rPr>
      </w:pPr>
      <w:r w:rsidRPr="004430C8">
        <w:rPr>
          <w:rFonts w:ascii="Arial" w:hAnsi="Arial" w:cs="Arial"/>
        </w:rPr>
        <w:t>None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713C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17439C">
        <w:rPr>
          <w:rFonts w:ascii="Arial" w:hAnsi="Arial" w:cs="Arial"/>
          <w:b/>
        </w:rPr>
        <w:t xml:space="preserve"> Meetings:</w:t>
      </w:r>
    </w:p>
    <w:p w:rsidR="000D6E62" w:rsidRDefault="00713C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WG2 Meeting #78</w:t>
      </w:r>
      <w:r>
        <w:rPr>
          <w:rFonts w:ascii="Arial" w:hAnsi="Arial" w:cs="Arial"/>
          <w:bCs/>
        </w:rPr>
        <w:tab/>
        <w:t>21 - 25 May</w:t>
      </w:r>
      <w:r w:rsidR="003D1B7D">
        <w:rPr>
          <w:rFonts w:ascii="Arial" w:hAnsi="Arial" w:cs="Arial"/>
          <w:bCs/>
        </w:rPr>
        <w:t xml:space="preserve"> 2012</w:t>
      </w:r>
      <w:r w:rsidR="000D6E62">
        <w:rPr>
          <w:rFonts w:ascii="Arial" w:hAnsi="Arial" w:cs="Arial"/>
          <w:bCs/>
        </w:rPr>
        <w:tab/>
      </w:r>
      <w:r w:rsidR="003D1B7D">
        <w:rPr>
          <w:rFonts w:ascii="Arial" w:hAnsi="Arial" w:cs="Arial"/>
          <w:bCs/>
        </w:rPr>
        <w:t>Prague, C</w:t>
      </w:r>
      <w:r w:rsidRPr="00713CFE">
        <w:rPr>
          <w:rFonts w:ascii="Arial" w:hAnsi="Arial" w:cs="Arial"/>
          <w:bCs/>
        </w:rPr>
        <w:t>zech</w:t>
      </w:r>
      <w:r w:rsidR="002B2ECA">
        <w:rPr>
          <w:rFonts w:ascii="Arial" w:hAnsi="Arial" w:cs="Arial"/>
          <w:bCs/>
        </w:rPr>
        <w:t xml:space="preserve"> </w:t>
      </w:r>
      <w:r w:rsidRPr="00713CFE">
        <w:rPr>
          <w:rFonts w:ascii="Arial" w:hAnsi="Arial" w:cs="Arial"/>
          <w:bCs/>
        </w:rPr>
        <w:t>Republic</w:t>
      </w:r>
    </w:p>
    <w:p w:rsidR="004430C8" w:rsidRDefault="00065A96" w:rsidP="004430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WG2 Meeting #79</w:t>
      </w:r>
      <w:r>
        <w:rPr>
          <w:rFonts w:ascii="Arial" w:hAnsi="Arial" w:cs="Arial"/>
          <w:bCs/>
        </w:rPr>
        <w:tab/>
        <w:t>13 - 17</w:t>
      </w:r>
      <w:r w:rsidR="004430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4430C8">
        <w:rPr>
          <w:rFonts w:ascii="Arial" w:hAnsi="Arial" w:cs="Arial"/>
          <w:bCs/>
        </w:rPr>
        <w:t xml:space="preserve"> 2012</w:t>
      </w:r>
      <w:r w:rsidR="004430C8">
        <w:rPr>
          <w:rFonts w:ascii="Arial" w:hAnsi="Arial" w:cs="Arial"/>
          <w:bCs/>
        </w:rPr>
        <w:tab/>
      </w:r>
      <w:proofErr w:type="spellStart"/>
      <w:r w:rsidRPr="00065A96">
        <w:rPr>
          <w:rFonts w:ascii="Arial" w:hAnsi="Arial" w:cs="Arial"/>
          <w:bCs/>
        </w:rPr>
        <w:t>Tsing</w:t>
      </w:r>
      <w:proofErr w:type="spellEnd"/>
      <w:r w:rsidRPr="00065A96">
        <w:rPr>
          <w:rFonts w:ascii="Arial" w:hAnsi="Arial" w:cs="Arial"/>
          <w:bCs/>
        </w:rPr>
        <w:t xml:space="preserve"> Tao</w:t>
      </w:r>
      <w:r w:rsidR="004430C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:rsidR="00EE6A6D" w:rsidRPr="001C7B42" w:rsidRDefault="00EE6A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E6A6D" w:rsidRPr="001C7B42" w:rsidSect="00AA62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9F6" w:rsidRDefault="001659F6" w:rsidP="0017439C">
      <w:r>
        <w:separator/>
      </w:r>
    </w:p>
  </w:endnote>
  <w:endnote w:type="continuationSeparator" w:id="0">
    <w:p w:rsidR="001659F6" w:rsidRDefault="001659F6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9F6" w:rsidRDefault="001659F6" w:rsidP="0017439C">
      <w:r>
        <w:separator/>
      </w:r>
    </w:p>
  </w:footnote>
  <w:footnote w:type="continuationSeparator" w:id="0">
    <w:p w:rsidR="001659F6" w:rsidRDefault="001659F6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4F92EA5"/>
    <w:multiLevelType w:val="hybridMultilevel"/>
    <w:tmpl w:val="347CC9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B42"/>
    <w:rsid w:val="00005C13"/>
    <w:rsid w:val="00034993"/>
    <w:rsid w:val="00065A96"/>
    <w:rsid w:val="00097EC9"/>
    <w:rsid w:val="00097FF7"/>
    <w:rsid w:val="000A65BC"/>
    <w:rsid w:val="000D6E62"/>
    <w:rsid w:val="000E38DF"/>
    <w:rsid w:val="000F0217"/>
    <w:rsid w:val="001242B8"/>
    <w:rsid w:val="00145E66"/>
    <w:rsid w:val="00163D85"/>
    <w:rsid w:val="001658F2"/>
    <w:rsid w:val="001659F6"/>
    <w:rsid w:val="00171837"/>
    <w:rsid w:val="0017439C"/>
    <w:rsid w:val="00192C55"/>
    <w:rsid w:val="00195AA8"/>
    <w:rsid w:val="001A0576"/>
    <w:rsid w:val="001B2FB8"/>
    <w:rsid w:val="001C7B42"/>
    <w:rsid w:val="001E3AF7"/>
    <w:rsid w:val="002103E9"/>
    <w:rsid w:val="002115F1"/>
    <w:rsid w:val="00251DDC"/>
    <w:rsid w:val="00262728"/>
    <w:rsid w:val="00274ADD"/>
    <w:rsid w:val="00277CF7"/>
    <w:rsid w:val="002A0000"/>
    <w:rsid w:val="002A1DB7"/>
    <w:rsid w:val="002A69E5"/>
    <w:rsid w:val="002B0B40"/>
    <w:rsid w:val="002B2ECA"/>
    <w:rsid w:val="002B543D"/>
    <w:rsid w:val="002F1EB0"/>
    <w:rsid w:val="002F51BF"/>
    <w:rsid w:val="002F6736"/>
    <w:rsid w:val="002F7F8B"/>
    <w:rsid w:val="00353EC4"/>
    <w:rsid w:val="00363D93"/>
    <w:rsid w:val="0036432D"/>
    <w:rsid w:val="003732CA"/>
    <w:rsid w:val="003819EB"/>
    <w:rsid w:val="00393AA1"/>
    <w:rsid w:val="003A2D42"/>
    <w:rsid w:val="003D1B7D"/>
    <w:rsid w:val="003F37F3"/>
    <w:rsid w:val="00425DF4"/>
    <w:rsid w:val="004335AB"/>
    <w:rsid w:val="004430C8"/>
    <w:rsid w:val="00452B55"/>
    <w:rsid w:val="00471A2B"/>
    <w:rsid w:val="00477AAF"/>
    <w:rsid w:val="00480BFC"/>
    <w:rsid w:val="00495362"/>
    <w:rsid w:val="004E60F3"/>
    <w:rsid w:val="00577D58"/>
    <w:rsid w:val="005945B4"/>
    <w:rsid w:val="005B1A56"/>
    <w:rsid w:val="005B5EA2"/>
    <w:rsid w:val="005E57D6"/>
    <w:rsid w:val="005F77A8"/>
    <w:rsid w:val="00651C47"/>
    <w:rsid w:val="006B1564"/>
    <w:rsid w:val="006E2A42"/>
    <w:rsid w:val="006E46BF"/>
    <w:rsid w:val="00713CFE"/>
    <w:rsid w:val="00733EF6"/>
    <w:rsid w:val="00763582"/>
    <w:rsid w:val="00765CCC"/>
    <w:rsid w:val="007852F7"/>
    <w:rsid w:val="007C6FC5"/>
    <w:rsid w:val="00806756"/>
    <w:rsid w:val="00836D33"/>
    <w:rsid w:val="00862FEB"/>
    <w:rsid w:val="00886330"/>
    <w:rsid w:val="008A651E"/>
    <w:rsid w:val="008B0076"/>
    <w:rsid w:val="008D6DDD"/>
    <w:rsid w:val="008F478F"/>
    <w:rsid w:val="008F4B35"/>
    <w:rsid w:val="00917A10"/>
    <w:rsid w:val="00973176"/>
    <w:rsid w:val="0099666D"/>
    <w:rsid w:val="00A06DCF"/>
    <w:rsid w:val="00A06EB7"/>
    <w:rsid w:val="00A22D1D"/>
    <w:rsid w:val="00A3525D"/>
    <w:rsid w:val="00A752BE"/>
    <w:rsid w:val="00AA61D1"/>
    <w:rsid w:val="00AA626B"/>
    <w:rsid w:val="00AB482F"/>
    <w:rsid w:val="00AB4BDE"/>
    <w:rsid w:val="00AC4F8F"/>
    <w:rsid w:val="00AD3A5C"/>
    <w:rsid w:val="00AF1954"/>
    <w:rsid w:val="00B02463"/>
    <w:rsid w:val="00B241F3"/>
    <w:rsid w:val="00B602AE"/>
    <w:rsid w:val="00B74108"/>
    <w:rsid w:val="00BB2557"/>
    <w:rsid w:val="00BE0147"/>
    <w:rsid w:val="00BF7608"/>
    <w:rsid w:val="00CA6370"/>
    <w:rsid w:val="00CC173A"/>
    <w:rsid w:val="00CC61D7"/>
    <w:rsid w:val="00D1104A"/>
    <w:rsid w:val="00D161CA"/>
    <w:rsid w:val="00D3028C"/>
    <w:rsid w:val="00D366D4"/>
    <w:rsid w:val="00D533E3"/>
    <w:rsid w:val="00D86EA0"/>
    <w:rsid w:val="00DF0AF5"/>
    <w:rsid w:val="00DF5FF3"/>
    <w:rsid w:val="00E40CFE"/>
    <w:rsid w:val="00E54D06"/>
    <w:rsid w:val="00E66D82"/>
    <w:rsid w:val="00EE6A6D"/>
    <w:rsid w:val="00F74415"/>
    <w:rsid w:val="00FE281F"/>
    <w:rsid w:val="00FE7616"/>
    <w:rsid w:val="00FF21B6"/>
    <w:rsid w:val="00FF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626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AA626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A626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A626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A626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A626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A626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A626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A626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A626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626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A626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A626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AA626B"/>
  </w:style>
  <w:style w:type="paragraph" w:customStyle="1" w:styleId="B1">
    <w:name w:val="B1"/>
    <w:basedOn w:val="Normal"/>
    <w:rsid w:val="00AA626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A626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A626B"/>
    <w:pPr>
      <w:widowControl w:val="0"/>
    </w:pPr>
  </w:style>
  <w:style w:type="paragraph" w:customStyle="1" w:styleId="2">
    <w:name w:val="??? 2"/>
    <w:basedOn w:val="a"/>
    <w:next w:val="a"/>
    <w:rsid w:val="00AA626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A626B"/>
    <w:rPr>
      <w:sz w:val="16"/>
    </w:rPr>
  </w:style>
  <w:style w:type="paragraph" w:customStyle="1" w:styleId="DECISION">
    <w:name w:val="DECISION"/>
    <w:basedOn w:val="Normal"/>
    <w:rsid w:val="00AA626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A626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A626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A626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AA626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752BE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B4BDE"/>
    <w:rPr>
      <w:lang w:val="en-GB" w:eastAsia="en-US" w:bidi="ar-SA"/>
    </w:rPr>
  </w:style>
  <w:style w:type="paragraph" w:styleId="DocumentMap">
    <w:name w:val="Document Map"/>
    <w:basedOn w:val="Normal"/>
    <w:link w:val="DocumentMapChar"/>
    <w:rsid w:val="00B241F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241F3"/>
    <w:rPr>
      <w:rFonts w:ascii="Tahoma" w:hAnsi="Tahoma" w:cs="Tahoma"/>
      <w:sz w:val="16"/>
      <w:szCs w:val="16"/>
      <w:lang w:val="en-GB" w:eastAsia="en-US"/>
    </w:rPr>
  </w:style>
  <w:style w:type="character" w:customStyle="1" w:styleId="st">
    <w:name w:val="st"/>
    <w:basedOn w:val="DefaultParagraphFont"/>
    <w:rsid w:val="00713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Martin van der Zee</cp:lastModifiedBy>
  <cp:revision>12</cp:revision>
  <cp:lastPrinted>2002-04-23T07:10:00Z</cp:lastPrinted>
  <dcterms:created xsi:type="dcterms:W3CDTF">2012-03-28T02:45:00Z</dcterms:created>
  <dcterms:modified xsi:type="dcterms:W3CDTF">2012-03-29T12:10:00Z</dcterms:modified>
</cp:coreProperties>
</file>